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b/>
          <w:bCs w:val="0"/>
          <w:color w:val="FF0000"/>
          <w:lang w:val="en-US" w:eastAsia="zh-CN"/>
        </w:rPr>
      </w:pPr>
      <w:r>
        <w:rPr>
          <w:rFonts w:hint="eastAsia"/>
          <w:b/>
          <w:bCs w:val="0"/>
          <w:color w:val="FF0000"/>
          <w:lang w:val="en-US" w:eastAsia="zh-CN"/>
        </w:rPr>
        <w:t>排故前请确保自己有检查能力，</w:t>
      </w:r>
    </w:p>
    <w:p>
      <w:pPr>
        <w:pStyle w:val="2"/>
        <w:bidi w:val="0"/>
        <w:jc w:val="center"/>
        <w:rPr>
          <w:rFonts w:hint="default"/>
          <w:b/>
          <w:bCs w:val="0"/>
          <w:color w:val="FF0000"/>
          <w:lang w:val="en-US" w:eastAsia="zh-CN"/>
        </w:rPr>
      </w:pPr>
      <w:r>
        <w:rPr>
          <w:rFonts w:hint="eastAsia"/>
          <w:b/>
          <w:bCs w:val="0"/>
          <w:color w:val="FF0000"/>
          <w:lang w:val="en-US" w:eastAsia="zh-CN"/>
        </w:rPr>
        <w:t>新手请勿在220v工作下检查电路！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USB首次供电</w:t>
      </w:r>
    </w:p>
    <w:p>
      <w:pPr>
        <w:numPr>
          <w:numId w:val="0"/>
        </w:numPr>
        <w:rPr>
          <w:rFonts w:hint="default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状态响应：</w:t>
      </w:r>
    </w:p>
    <w:p>
      <w:pPr>
        <w:numPr>
          <w:ilvl w:val="0"/>
          <w:numId w:val="2"/>
        </w:numPr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通电后5V电源模块灯会亮，esp12芯片灯闪烁一下，</w:t>
      </w:r>
    </w:p>
    <w:p>
      <w:pPr>
        <w:numPr>
          <w:ilvl w:val="0"/>
          <w:numId w:val="2"/>
        </w:numPr>
        <w:rPr>
          <w:rFonts w:hint="default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OLED不会亮，烧录程序后才会点亮</w:t>
      </w:r>
    </w:p>
    <w:p>
      <w:pPr>
        <w:numPr>
          <w:ilvl w:val="0"/>
          <w:numId w:val="2"/>
        </w:numPr>
        <w:rPr>
          <w:rFonts w:hint="default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风扇接口侧LED不亮，按下侧边微动开关才会亮，同时风扇工作（该LED和风扇同步，风扇转动时LED应同步点亮，不同步请检查电路；侧边微动为硬件控制风扇，无需烧录代码，可用于检测硬件电路是否有问题）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故障：</w:t>
      </w:r>
    </w:p>
    <w:p>
      <w:pPr>
        <w:numPr>
          <w:ilvl w:val="0"/>
          <w:numId w:val="3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5V电源模块不亮，检查5V电源模块焊点，检查USB焊点</w:t>
      </w:r>
    </w:p>
    <w:p>
      <w:pPr>
        <w:numPr>
          <w:ilvl w:val="0"/>
          <w:numId w:val="4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风扇、LED不工作，检查SGM2028是否工作，是否有3.3v输出，LED和1N4148方向是否正确，风扇正负是否和板子丝印一致（红正黑负）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连接电脑进行烧录</w:t>
      </w:r>
    </w:p>
    <w:p>
      <w:pPr>
        <w:numPr>
          <w:ilvl w:val="0"/>
          <w:numId w:val="0"/>
        </w:numPr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状态响应：</w:t>
      </w:r>
    </w:p>
    <w:p>
      <w:pPr>
        <w:numPr>
          <w:ilvl w:val="0"/>
          <w:numId w:val="0"/>
        </w:numPr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电脑串口监视器出现串口，烧录成功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故障：</w:t>
      </w:r>
    </w:p>
    <w:p>
      <w:pPr>
        <w:numPr>
          <w:ilvl w:val="0"/>
          <w:numId w:val="5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插电脑没反应</w:t>
      </w:r>
    </w:p>
    <w:p>
      <w:pPr>
        <w:widowControl w:val="0"/>
        <w:numPr>
          <w:numId w:val="0"/>
        </w:numPr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检查CH340芯片3.3v供电有没有，检查USB焊点是否虚焊、连锡，是否安装串口驱动，是否使用数据传输功能的USB线，电脑USB接口是否正常</w:t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程序烧录失败</w:t>
      </w:r>
    </w:p>
    <w:p>
      <w:pPr>
        <w:widowControl w:val="0"/>
        <w:numPr>
          <w:numId w:val="0"/>
        </w:numPr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检查ESP12供电、焊点，检查BC847焊点，检查CH340到ESP以及自动下载电路的电阻和电容是否虚焊、短接。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OLED和编码器工作</w:t>
      </w:r>
    </w:p>
    <w:p>
      <w:pPr>
        <w:numPr>
          <w:ilvl w:val="0"/>
          <w:numId w:val="0"/>
        </w:numPr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状态响应：</w:t>
      </w:r>
    </w:p>
    <w:p>
      <w:pPr>
        <w:numPr>
          <w:ilvl w:val="0"/>
          <w:numId w:val="0"/>
        </w:numPr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旋转编码器，OLED数字跳动，单击编码器，显示加热标志，双击编码器，风扇启动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故障：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OLED不亮</w:t>
      </w:r>
    </w:p>
    <w:p>
      <w:pPr>
        <w:widowControl w:val="0"/>
        <w:numPr>
          <w:numId w:val="0"/>
        </w:num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检查OLED接线，检查OLED的3.3v供电，程序是否正确烧录</w:t>
      </w:r>
    </w:p>
    <w:p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EC11编码器不工作，或者只有旋转/按下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检查编码器的两个GND是否连接，检查编码器外围的3个0.1uF电容是否虚焊、短路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实时温度显示</w:t>
      </w:r>
    </w:p>
    <w:p>
      <w:pPr>
        <w:numPr>
          <w:ilvl w:val="0"/>
          <w:numId w:val="0"/>
        </w:numPr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状态响应：</w:t>
      </w:r>
    </w:p>
    <w:p>
      <w:pPr>
        <w:numPr>
          <w:ilvl w:val="0"/>
          <w:numId w:val="0"/>
        </w:numPr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默认下屏幕显示＜38，加热后温度会逐步上升，最终稳定在设定温度值附近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故障：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加热板未工作，屏幕显示温度大于38</w:t>
      </w:r>
    </w:p>
    <w:p>
      <w:pPr>
        <w:widowControl w:val="0"/>
        <w:numPr>
          <w:numId w:val="0"/>
        </w:num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检查LM358供电及外围电路，检查130K电阻，检查热敏电阻，检查是否有虚焊和短路，电阻阻值是否正常，ZMM3V0是否接反</w:t>
      </w:r>
    </w:p>
    <w:p>
      <w:pPr>
        <w:widowControl w:val="0"/>
        <w:numPr>
          <w:ilvl w:val="0"/>
          <w:numId w:val="7"/>
        </w:numPr>
        <w:ind w:left="0" w:leftChars="0" w:firstLine="0" w:firstLineChars="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加热板工作但屏幕显示温度不变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检查热敏电阻是否断开、接触不良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接通220V，开启加热</w:t>
      </w:r>
    </w:p>
    <w:p>
      <w:pPr>
        <w:numPr>
          <w:ilvl w:val="0"/>
          <w:numId w:val="0"/>
        </w:numPr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状态响应：</w:t>
      </w:r>
    </w:p>
    <w:p>
      <w:pPr>
        <w:numPr>
          <w:ilvl w:val="0"/>
          <w:numId w:val="0"/>
        </w:numPr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打开后侧开关，电源模块指示灯亮</w:t>
      </w:r>
      <w:bookmarkStart w:id="0" w:name="_GoBack"/>
      <w:bookmarkEnd w:id="0"/>
      <w:r>
        <w:rPr>
          <w:rFonts w:hint="eastAsia"/>
          <w:color w:val="00B0F0"/>
          <w:lang w:val="en-US" w:eastAsia="zh-CN"/>
        </w:rPr>
        <w:t>，屏幕点亮。</w:t>
      </w:r>
    </w:p>
    <w:p>
      <w:pPr>
        <w:numPr>
          <w:ilvl w:val="0"/>
          <w:numId w:val="0"/>
        </w:numPr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开启加热后，屏幕显示加热标志，加热板发热，屏幕显示实时温度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故障：</w:t>
      </w:r>
    </w:p>
    <w:p>
      <w:pPr>
        <w:widowControl w:val="0"/>
        <w:numPr>
          <w:ilvl w:val="0"/>
          <w:numId w:val="8"/>
        </w:numPr>
        <w:ind w:leftChars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加热板不工作</w:t>
      </w:r>
    </w:p>
    <w:p>
      <w:pPr>
        <w:widowControl w:val="0"/>
        <w:numPr>
          <w:numId w:val="0"/>
        </w:num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A.如果屏幕显示温度大于设定温度，加热板不会工作</w:t>
      </w:r>
    </w:p>
    <w:p>
      <w:pPr>
        <w:widowControl w:val="0"/>
        <w:numPr>
          <w:numId w:val="0"/>
        </w:numPr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B.如果屏幕显示&lt;38，并显示加热标志，检查光耦MOC3041SR2M的2脚电压是否在3.5-4.5v附近跳动，如果有，检查220V部分电路，如果没有，检查ESP到光耦一路的焊接</w:t>
      </w:r>
    </w:p>
    <w:p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A6BCE"/>
    <w:multiLevelType w:val="singleLevel"/>
    <w:tmpl w:val="BFEA6BC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59D25C"/>
    <w:multiLevelType w:val="singleLevel"/>
    <w:tmpl w:val="CE59D2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08C85F5"/>
    <w:multiLevelType w:val="singleLevel"/>
    <w:tmpl w:val="E08C85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B03EAAD"/>
    <w:multiLevelType w:val="singleLevel"/>
    <w:tmpl w:val="EB03EAA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08F9E3F"/>
    <w:multiLevelType w:val="singleLevel"/>
    <w:tmpl w:val="F08F9E3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09B4E48"/>
    <w:multiLevelType w:val="singleLevel"/>
    <w:tmpl w:val="009B4E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505AD80"/>
    <w:multiLevelType w:val="singleLevel"/>
    <w:tmpl w:val="5505AD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49F60BC"/>
    <w:multiLevelType w:val="singleLevel"/>
    <w:tmpl w:val="649F60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YTMwNDMzMmRkODRhNDNhMmU0NjVhZmQxY2UwMjMifQ=="/>
  </w:docVars>
  <w:rsids>
    <w:rsidRoot w:val="00000000"/>
    <w:rsid w:val="254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2022-12-31T09:06:20Z</dcterms:created>
  <dc:creator>Mloong</dc:creator>
  <cp:lastModifiedBy>找羊 </cp:lastModifiedBy>
  <dcterms:modified xsi:type="dcterms:W3CDTF">2022-12-31T11:30:37Z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E2F6E671E15240008DCABA61CFCAB209</vt:lpwstr>
  </property>
</Properties>
</file>